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230566" w14:textId="278AC391" w:rsidR="00E522D1" w:rsidRDefault="00E522D1" w:rsidP="00E522D1">
      <w:pPr>
        <w:rPr>
          <w:b/>
          <w:bCs/>
        </w:rPr>
      </w:pPr>
      <w:r w:rsidRPr="00EB4810">
        <w:rPr>
          <w:b/>
          <w:bCs/>
          <w:noProof/>
          <w:u w:val="single"/>
        </w:rPr>
        <w:drawing>
          <wp:anchor distT="0" distB="0" distL="114300" distR="114300" simplePos="0" relativeHeight="251664384" behindDoc="0" locked="0" layoutInCell="1" allowOverlap="1" wp14:anchorId="2F6071F3" wp14:editId="117D69B8">
            <wp:simplePos x="0" y="0"/>
            <wp:positionH relativeFrom="margin">
              <wp:align>center</wp:align>
            </wp:positionH>
            <wp:positionV relativeFrom="paragraph">
              <wp:posOffset>-666750</wp:posOffset>
            </wp:positionV>
            <wp:extent cx="3326336" cy="857250"/>
            <wp:effectExtent l="0" t="0" r="7620" b="0"/>
            <wp:wrapNone/>
            <wp:docPr id="1741663860" name="Picture 4">
              <a:extLst xmlns:a="http://schemas.openxmlformats.org/drawingml/2006/main">
                <a:ext uri="{FF2B5EF4-FFF2-40B4-BE49-F238E27FC236}">
                  <a16:creationId xmlns:a16="http://schemas.microsoft.com/office/drawing/2014/main" id="{4503082F-3294-A310-3463-32F0D4380BDC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4">
                      <a:extLst>
                        <a:ext uri="{FF2B5EF4-FFF2-40B4-BE49-F238E27FC236}">
                          <a16:creationId xmlns:a16="http://schemas.microsoft.com/office/drawing/2014/main" id="{4503082F-3294-A310-3463-32F0D4380BDC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26336" cy="857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03118D4" w14:textId="77777777" w:rsidR="00E522D1" w:rsidRPr="00E522D1" w:rsidRDefault="00E522D1" w:rsidP="00E522D1">
      <w:pPr>
        <w:rPr>
          <w:b/>
          <w:bCs/>
        </w:rPr>
      </w:pPr>
      <w:r w:rsidRPr="00E522D1">
        <w:rPr>
          <w:b/>
          <w:bCs/>
        </w:rPr>
        <w:t>Why Use SAGE?</w:t>
      </w:r>
    </w:p>
    <w:p w14:paraId="76923C54" w14:textId="77777777" w:rsidR="00E522D1" w:rsidRPr="00E522D1" w:rsidRDefault="00E522D1" w:rsidP="00E522D1">
      <w:pPr>
        <w:numPr>
          <w:ilvl w:val="0"/>
          <w:numId w:val="7"/>
        </w:numPr>
      </w:pPr>
      <w:r w:rsidRPr="00E522D1">
        <w:rPr>
          <w:b/>
          <w:bCs/>
        </w:rPr>
        <w:t>Proactive Support:</w:t>
      </w:r>
      <w:r w:rsidRPr="00E522D1">
        <w:t xml:space="preserve"> SAGE allows for early identification of students who may need help, ensuring timely intervention.</w:t>
      </w:r>
    </w:p>
    <w:p w14:paraId="63214F03" w14:textId="77777777" w:rsidR="00E522D1" w:rsidRPr="00E522D1" w:rsidRDefault="00E522D1" w:rsidP="00E522D1">
      <w:pPr>
        <w:numPr>
          <w:ilvl w:val="0"/>
          <w:numId w:val="7"/>
        </w:numPr>
      </w:pPr>
      <w:r w:rsidRPr="00E522D1">
        <w:rPr>
          <w:b/>
          <w:bCs/>
        </w:rPr>
        <w:t>Improved Communication:</w:t>
      </w:r>
      <w:r w:rsidRPr="00E522D1">
        <w:t xml:space="preserve"> Automated emails ensure that everyone involved (student, advisor, faculty, staff) is informed at each stage, reducing communication gaps.</w:t>
      </w:r>
    </w:p>
    <w:p w14:paraId="0FE10EEB" w14:textId="77777777" w:rsidR="00E522D1" w:rsidRPr="00E522D1" w:rsidRDefault="00E522D1" w:rsidP="00E522D1">
      <w:pPr>
        <w:numPr>
          <w:ilvl w:val="0"/>
          <w:numId w:val="7"/>
        </w:numPr>
      </w:pPr>
      <w:r w:rsidRPr="00E522D1">
        <w:rPr>
          <w:b/>
          <w:bCs/>
        </w:rPr>
        <w:t>Tracking Progress:</w:t>
      </w:r>
      <w:r w:rsidRPr="00E522D1">
        <w:t xml:space="preserve"> Both faculty and staff can track the status of a referral, ensuring that follow-ups are completed and no issues are left unresolved.</w:t>
      </w:r>
    </w:p>
    <w:p w14:paraId="48060544" w14:textId="77777777" w:rsidR="00E522D1" w:rsidRPr="00E522D1" w:rsidRDefault="00E522D1" w:rsidP="00E522D1">
      <w:pPr>
        <w:numPr>
          <w:ilvl w:val="0"/>
          <w:numId w:val="7"/>
        </w:numPr>
      </w:pPr>
      <w:r w:rsidRPr="00E522D1">
        <w:rPr>
          <w:b/>
          <w:bCs/>
        </w:rPr>
        <w:t>Efficient Workflow:</w:t>
      </w:r>
      <w:r w:rsidRPr="00E522D1">
        <w:t xml:space="preserve"> SAGE streamlines the process of creating, following up, and processing referrals, saving time for both faculty and staff.</w:t>
      </w:r>
    </w:p>
    <w:p w14:paraId="7F89E9F6" w14:textId="77777777" w:rsidR="00E522D1" w:rsidRPr="00E522D1" w:rsidRDefault="008E3A9C" w:rsidP="00E522D1">
      <w:r>
        <w:pict w14:anchorId="35AFE424">
          <v:rect id="_x0000_i1025" style="width:0;height:1.5pt" o:hralign="center" o:hrstd="t" o:hr="t" fillcolor="#a0a0a0" stroked="f"/>
        </w:pict>
      </w:r>
    </w:p>
    <w:p w14:paraId="68E16D37" w14:textId="77777777" w:rsidR="00E522D1" w:rsidRPr="00E522D1" w:rsidRDefault="00E522D1" w:rsidP="00E522D1">
      <w:pPr>
        <w:rPr>
          <w:b/>
          <w:bCs/>
        </w:rPr>
      </w:pPr>
      <w:r w:rsidRPr="00E522D1">
        <w:rPr>
          <w:b/>
          <w:bCs/>
        </w:rPr>
        <w:t>SAGE Process Overview</w:t>
      </w:r>
    </w:p>
    <w:p w14:paraId="2B27C8A6" w14:textId="77777777" w:rsidR="00E522D1" w:rsidRPr="00E522D1" w:rsidRDefault="00E522D1" w:rsidP="00E522D1">
      <w:pPr>
        <w:rPr>
          <w:b/>
          <w:bCs/>
        </w:rPr>
      </w:pPr>
      <w:r w:rsidRPr="00E522D1">
        <w:rPr>
          <w:b/>
          <w:bCs/>
        </w:rPr>
        <w:t>Step 1: Creation of the Referral</w:t>
      </w:r>
    </w:p>
    <w:p w14:paraId="304950D6" w14:textId="77777777" w:rsidR="00E522D1" w:rsidRPr="00E522D1" w:rsidRDefault="00E522D1" w:rsidP="00E522D1">
      <w:pPr>
        <w:numPr>
          <w:ilvl w:val="0"/>
          <w:numId w:val="4"/>
        </w:numPr>
      </w:pPr>
      <w:r w:rsidRPr="00E522D1">
        <w:rPr>
          <w:b/>
          <w:bCs/>
        </w:rPr>
        <w:t>Who Can Create Referrals:</w:t>
      </w:r>
      <w:r w:rsidRPr="00E522D1">
        <w:t xml:space="preserve"> Advisors, professors, and staff members can create referrals for students who may need academic, personal, or behavioral assistance.</w:t>
      </w:r>
    </w:p>
    <w:p w14:paraId="07AEF4FE" w14:textId="77777777" w:rsidR="00E522D1" w:rsidRPr="00E522D1" w:rsidRDefault="00E522D1" w:rsidP="00E522D1">
      <w:pPr>
        <w:numPr>
          <w:ilvl w:val="0"/>
          <w:numId w:val="4"/>
        </w:numPr>
      </w:pPr>
      <w:r w:rsidRPr="00E522D1">
        <w:rPr>
          <w:b/>
          <w:bCs/>
        </w:rPr>
        <w:t>Automated Notifications:</w:t>
      </w:r>
      <w:r w:rsidRPr="00E522D1">
        <w:t xml:space="preserve"> Once a referral is created, automated emails are sent to the student’s assigned advisor, faculty members, or even the student themselves, outlining the issue and the next steps to take.</w:t>
      </w:r>
    </w:p>
    <w:p w14:paraId="5DF9602E" w14:textId="77777777" w:rsidR="00E522D1" w:rsidRPr="00E522D1" w:rsidRDefault="00E522D1" w:rsidP="00E522D1">
      <w:pPr>
        <w:numPr>
          <w:ilvl w:val="0"/>
          <w:numId w:val="4"/>
        </w:numPr>
      </w:pPr>
      <w:r w:rsidRPr="00E522D1">
        <w:rPr>
          <w:b/>
          <w:bCs/>
        </w:rPr>
        <w:t>Purpose:</w:t>
      </w:r>
      <w:r w:rsidRPr="00E522D1">
        <w:t xml:space="preserve"> The goal is to quickly alert relevant individuals to ensure timely support and intervention for the student.</w:t>
      </w:r>
    </w:p>
    <w:p w14:paraId="42EBAF7C" w14:textId="77777777" w:rsidR="00E522D1" w:rsidRPr="00D06BBA" w:rsidRDefault="00E522D1" w:rsidP="00E522D1">
      <w:r w:rsidRPr="00E522D1">
        <w:rPr>
          <w:b/>
          <w:bCs/>
        </w:rPr>
        <w:t xml:space="preserve">Example 1: </w:t>
      </w:r>
      <w:r w:rsidRPr="00D06BBA">
        <w:t>A professor notices a student is falling behind in their coursework. They create a referral to notify the student’s advisor and recommend additional support services.</w:t>
      </w:r>
    </w:p>
    <w:p w14:paraId="66B7FBAA" w14:textId="77777777" w:rsidR="00E522D1" w:rsidRPr="00E522D1" w:rsidRDefault="00E522D1" w:rsidP="00E522D1">
      <w:pPr>
        <w:rPr>
          <w:b/>
          <w:bCs/>
        </w:rPr>
      </w:pPr>
      <w:r w:rsidRPr="00E522D1">
        <w:rPr>
          <w:b/>
          <w:bCs/>
        </w:rPr>
        <w:t xml:space="preserve">Example 2: </w:t>
      </w:r>
      <w:r w:rsidRPr="00D06BBA">
        <w:t>An advisor identifies that a student is struggling with personal challenges affecting their studies. A referral is created, and both the student and faculty members are notified for coordinated support.</w:t>
      </w:r>
    </w:p>
    <w:p w14:paraId="3B3E9DDF" w14:textId="77777777" w:rsidR="00E522D1" w:rsidRPr="00E522D1" w:rsidRDefault="008E3A9C" w:rsidP="00E522D1">
      <w:r>
        <w:pict w14:anchorId="37CFFA6B">
          <v:rect id="_x0000_i1026" style="width:0;height:1.5pt" o:hralign="center" o:hrstd="t" o:hr="t" fillcolor="#a0a0a0" stroked="f"/>
        </w:pict>
      </w:r>
    </w:p>
    <w:p w14:paraId="6C3B4A2D" w14:textId="77777777" w:rsidR="00E522D1" w:rsidRPr="00E522D1" w:rsidRDefault="00E522D1" w:rsidP="00E522D1">
      <w:pPr>
        <w:rPr>
          <w:b/>
          <w:bCs/>
        </w:rPr>
      </w:pPr>
      <w:r w:rsidRPr="00E522D1">
        <w:rPr>
          <w:b/>
          <w:bCs/>
        </w:rPr>
        <w:t>Step 2: Follow-Up</w:t>
      </w:r>
    </w:p>
    <w:p w14:paraId="39999C34" w14:textId="77777777" w:rsidR="00E522D1" w:rsidRPr="00E522D1" w:rsidRDefault="00E522D1" w:rsidP="00E522D1">
      <w:pPr>
        <w:numPr>
          <w:ilvl w:val="0"/>
          <w:numId w:val="5"/>
        </w:numPr>
      </w:pPr>
      <w:r w:rsidRPr="00E522D1">
        <w:rPr>
          <w:b/>
          <w:bCs/>
        </w:rPr>
        <w:t>Purpose:</w:t>
      </w:r>
      <w:r w:rsidRPr="00E522D1">
        <w:t xml:space="preserve"> After the referral is created, follow-up is often necessary to ensure the student is receiving the required support or to check on their progress.</w:t>
      </w:r>
    </w:p>
    <w:p w14:paraId="550A5A78" w14:textId="77777777" w:rsidR="00E522D1" w:rsidRPr="00E522D1" w:rsidRDefault="00E522D1" w:rsidP="00E522D1">
      <w:pPr>
        <w:numPr>
          <w:ilvl w:val="0"/>
          <w:numId w:val="5"/>
        </w:numPr>
      </w:pPr>
      <w:r w:rsidRPr="00E522D1">
        <w:rPr>
          <w:b/>
          <w:bCs/>
        </w:rPr>
        <w:t>Follow-Up Email:</w:t>
      </w:r>
      <w:r w:rsidRPr="00E522D1">
        <w:t xml:space="preserve"> This email keeps relevant individuals informed about the status of the referral, including what actions have been taken and what still needs to be done to assist the student.</w:t>
      </w:r>
    </w:p>
    <w:p w14:paraId="093D96CC" w14:textId="77777777" w:rsidR="00E522D1" w:rsidRPr="00E522D1" w:rsidRDefault="00E522D1" w:rsidP="00E522D1">
      <w:pPr>
        <w:numPr>
          <w:ilvl w:val="0"/>
          <w:numId w:val="5"/>
        </w:numPr>
      </w:pPr>
      <w:r w:rsidRPr="00E522D1">
        <w:rPr>
          <w:b/>
          <w:bCs/>
        </w:rPr>
        <w:t>Actions Taken:</w:t>
      </w:r>
      <w:r w:rsidRPr="00E522D1">
        <w:t xml:space="preserve"> This may include reaching out to the student for further information or ensuring they’ve connected with the appropriate resources (e.g., tutoring, counseling).</w:t>
      </w:r>
    </w:p>
    <w:p w14:paraId="1ACEC47D" w14:textId="77777777" w:rsidR="00E522D1" w:rsidRPr="00E522D1" w:rsidRDefault="008E3A9C" w:rsidP="00E522D1">
      <w:r>
        <w:pict w14:anchorId="40C69D55">
          <v:rect id="_x0000_i1027" style="width:0;height:1.5pt" o:hralign="center" o:hrstd="t" o:hr="t" fillcolor="#a0a0a0" stroked="f"/>
        </w:pict>
      </w:r>
    </w:p>
    <w:p w14:paraId="0954A19E" w14:textId="77777777" w:rsidR="00E522D1" w:rsidRPr="00E522D1" w:rsidRDefault="00E522D1" w:rsidP="00E522D1">
      <w:pPr>
        <w:rPr>
          <w:b/>
          <w:bCs/>
        </w:rPr>
      </w:pPr>
      <w:r w:rsidRPr="00E522D1">
        <w:rPr>
          <w:b/>
          <w:bCs/>
        </w:rPr>
        <w:lastRenderedPageBreak/>
        <w:t>Step 3: Processing and Resolution</w:t>
      </w:r>
    </w:p>
    <w:p w14:paraId="0EC8D257" w14:textId="77777777" w:rsidR="00E522D1" w:rsidRPr="00E522D1" w:rsidRDefault="00E522D1" w:rsidP="00E522D1">
      <w:pPr>
        <w:numPr>
          <w:ilvl w:val="0"/>
          <w:numId w:val="6"/>
        </w:numPr>
      </w:pPr>
      <w:r w:rsidRPr="00E522D1">
        <w:rPr>
          <w:b/>
          <w:bCs/>
        </w:rPr>
        <w:t>Purpose:</w:t>
      </w:r>
      <w:r w:rsidRPr="00E522D1">
        <w:t xml:space="preserve"> Once the necessary support has been provided and the referral is completed, the final step is processing the referral.</w:t>
      </w:r>
    </w:p>
    <w:p w14:paraId="4939FFF6" w14:textId="77777777" w:rsidR="00E522D1" w:rsidRPr="00E522D1" w:rsidRDefault="00E522D1" w:rsidP="00E522D1">
      <w:pPr>
        <w:numPr>
          <w:ilvl w:val="0"/>
          <w:numId w:val="6"/>
        </w:numPr>
      </w:pPr>
      <w:r w:rsidRPr="00E522D1">
        <w:rPr>
          <w:b/>
          <w:bCs/>
        </w:rPr>
        <w:t>Completion Notification:</w:t>
      </w:r>
      <w:r w:rsidRPr="00E522D1">
        <w:t xml:space="preserve"> When the referral is processed, staff will fill out additional information on what was done to resolve the issue and how the student’s needs were met.</w:t>
      </w:r>
    </w:p>
    <w:p w14:paraId="511D6E96" w14:textId="77777777" w:rsidR="00E522D1" w:rsidRPr="00E522D1" w:rsidRDefault="00E522D1" w:rsidP="00E522D1">
      <w:pPr>
        <w:numPr>
          <w:ilvl w:val="0"/>
          <w:numId w:val="6"/>
        </w:numPr>
      </w:pPr>
      <w:r w:rsidRPr="00E522D1">
        <w:rPr>
          <w:b/>
          <w:bCs/>
        </w:rPr>
        <w:t>Final Email:</w:t>
      </w:r>
      <w:r w:rsidRPr="00E522D1">
        <w:t xml:space="preserve"> This email is automatically sent to the relevant users, notifying them that the referral has been resolved and the student has received the support needed.</w:t>
      </w:r>
    </w:p>
    <w:p w14:paraId="6EF78134" w14:textId="0C001620" w:rsidR="00E522D1" w:rsidRPr="00E522D1" w:rsidRDefault="008E3A9C" w:rsidP="00E522D1">
      <w:r>
        <w:pict w14:anchorId="1E8EA424">
          <v:rect id="_x0000_i1028" style="width:0;height:1.5pt" o:hralign="center" o:hrstd="t" o:hr="t" fillcolor="#a0a0a0" stroked="f"/>
        </w:pict>
      </w:r>
    </w:p>
    <w:p w14:paraId="2824A3AD" w14:textId="19E512D4" w:rsidR="00E522D1" w:rsidRPr="00E522D1" w:rsidRDefault="00E522D1" w:rsidP="00E522D1">
      <w:pPr>
        <w:rPr>
          <w:b/>
          <w:bCs/>
        </w:rPr>
      </w:pPr>
      <w:r w:rsidRPr="00E522D1">
        <w:rPr>
          <w:b/>
          <w:bCs/>
        </w:rPr>
        <w:t>Example Workflow:</w:t>
      </w:r>
    </w:p>
    <w:p w14:paraId="20A7DA06" w14:textId="77777777" w:rsidR="00E522D1" w:rsidRPr="00E522D1" w:rsidRDefault="00E522D1" w:rsidP="00E522D1">
      <w:pPr>
        <w:numPr>
          <w:ilvl w:val="0"/>
          <w:numId w:val="8"/>
        </w:numPr>
      </w:pPr>
      <w:r w:rsidRPr="00E522D1">
        <w:rPr>
          <w:b/>
          <w:bCs/>
        </w:rPr>
        <w:t>Creation:</w:t>
      </w:r>
      <w:r w:rsidRPr="00E522D1">
        <w:t xml:space="preserve"> A professor notices a student’s declining performance in class and creates a referral through SAGE.</w:t>
      </w:r>
    </w:p>
    <w:p w14:paraId="6263D82B" w14:textId="5E6ABE87" w:rsidR="00E522D1" w:rsidRPr="00E522D1" w:rsidRDefault="00E522D1" w:rsidP="00E522D1">
      <w:pPr>
        <w:numPr>
          <w:ilvl w:val="0"/>
          <w:numId w:val="8"/>
        </w:numPr>
      </w:pPr>
      <w:r w:rsidRPr="00E522D1">
        <w:rPr>
          <w:b/>
          <w:bCs/>
        </w:rPr>
        <w:t>Follow-Up:</w:t>
      </w:r>
      <w:r w:rsidRPr="00E522D1">
        <w:t xml:space="preserve"> The student’s advisor receives the referral and follows up by contacting the student and offering additional academic resources. They send a follow-up email detailing the actions taken.</w:t>
      </w:r>
    </w:p>
    <w:p w14:paraId="2B68C81B" w14:textId="194B0659" w:rsidR="00E522D1" w:rsidRPr="00E522D1" w:rsidRDefault="00E522D1" w:rsidP="00E522D1">
      <w:pPr>
        <w:numPr>
          <w:ilvl w:val="0"/>
          <w:numId w:val="8"/>
        </w:numPr>
      </w:pPr>
      <w:r w:rsidRPr="00E522D1">
        <w:rPr>
          <w:b/>
          <w:bCs/>
        </w:rPr>
        <w:t>Resolution:</w:t>
      </w:r>
      <w:r w:rsidRPr="00E522D1">
        <w:t xml:space="preserve"> After the student meets with a tutor and improves their performance, the advisor processes the referral as completed and sends out the final notification to all involved parties.</w:t>
      </w:r>
    </w:p>
    <w:p w14:paraId="6DD18F85" w14:textId="4DF86201" w:rsidR="00E522D1" w:rsidRPr="00E522D1" w:rsidRDefault="008E3A9C" w:rsidP="00E522D1">
      <w:r>
        <w:pict w14:anchorId="4C3D33E4">
          <v:rect id="_x0000_i1029" style="width:0;height:1.5pt" o:hralign="center" o:hrstd="t" o:hr="t" fillcolor="#a0a0a0" stroked="f"/>
        </w:pict>
      </w:r>
    </w:p>
    <w:p w14:paraId="43D27C64" w14:textId="4CD498B4" w:rsidR="00E522D1" w:rsidRDefault="00E522D1" w:rsidP="007924F3">
      <w:r w:rsidRPr="00E522D1">
        <w:rPr>
          <w:noProof/>
        </w:rPr>
        <w:drawing>
          <wp:anchor distT="0" distB="0" distL="114300" distR="114300" simplePos="0" relativeHeight="251665408" behindDoc="0" locked="0" layoutInCell="1" allowOverlap="1" wp14:anchorId="1F8CE554" wp14:editId="12F31127">
            <wp:simplePos x="0" y="0"/>
            <wp:positionH relativeFrom="margin">
              <wp:align>center</wp:align>
            </wp:positionH>
            <wp:positionV relativeFrom="paragraph">
              <wp:posOffset>227330</wp:posOffset>
            </wp:positionV>
            <wp:extent cx="4428764" cy="4422291"/>
            <wp:effectExtent l="19050" t="19050" r="10160" b="16510"/>
            <wp:wrapNone/>
            <wp:docPr id="18955059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550594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28764" cy="4422291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E522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0B7CCA"/>
    <w:multiLevelType w:val="multilevel"/>
    <w:tmpl w:val="5E22C6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B4F05C7"/>
    <w:multiLevelType w:val="hybridMultilevel"/>
    <w:tmpl w:val="A8C8A6FE"/>
    <w:lvl w:ilvl="0" w:tplc="0CDA80B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A8C626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26C70B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69600D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4B091D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2E872E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6F6992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0F0882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C3219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1ADD4D87"/>
    <w:multiLevelType w:val="hybridMultilevel"/>
    <w:tmpl w:val="041C1A44"/>
    <w:lvl w:ilvl="0" w:tplc="E30851E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F26E6D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7F01ED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F366A5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218325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7B8DAF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50E89E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804988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E1C705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2D765282"/>
    <w:multiLevelType w:val="multilevel"/>
    <w:tmpl w:val="38AA36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63365E8"/>
    <w:multiLevelType w:val="hybridMultilevel"/>
    <w:tmpl w:val="83141310"/>
    <w:lvl w:ilvl="0" w:tplc="8F26225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14690E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2F018A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CA04EF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26E22F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FEC6E7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76902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5C05C4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1E0FD0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75627785"/>
    <w:multiLevelType w:val="multilevel"/>
    <w:tmpl w:val="FFDAF7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D2D6E16"/>
    <w:multiLevelType w:val="multilevel"/>
    <w:tmpl w:val="1AF804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D7D7B8E"/>
    <w:multiLevelType w:val="multilevel"/>
    <w:tmpl w:val="B096EB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123107662">
    <w:abstractNumId w:val="1"/>
  </w:num>
  <w:num w:numId="2" w16cid:durableId="903293800">
    <w:abstractNumId w:val="2"/>
  </w:num>
  <w:num w:numId="3" w16cid:durableId="845753984">
    <w:abstractNumId w:val="4"/>
  </w:num>
  <w:num w:numId="4" w16cid:durableId="1293055718">
    <w:abstractNumId w:val="0"/>
  </w:num>
  <w:num w:numId="5" w16cid:durableId="159545341">
    <w:abstractNumId w:val="3"/>
  </w:num>
  <w:num w:numId="6" w16cid:durableId="515121857">
    <w:abstractNumId w:val="5"/>
  </w:num>
  <w:num w:numId="7" w16cid:durableId="1589386704">
    <w:abstractNumId w:val="7"/>
  </w:num>
  <w:num w:numId="8" w16cid:durableId="55227486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79FB"/>
    <w:rsid w:val="000668C9"/>
    <w:rsid w:val="004273C8"/>
    <w:rsid w:val="00522EFF"/>
    <w:rsid w:val="00564E6C"/>
    <w:rsid w:val="005A1EDC"/>
    <w:rsid w:val="005A6D87"/>
    <w:rsid w:val="005D447B"/>
    <w:rsid w:val="00613304"/>
    <w:rsid w:val="006942F2"/>
    <w:rsid w:val="006951B0"/>
    <w:rsid w:val="00767607"/>
    <w:rsid w:val="007924F3"/>
    <w:rsid w:val="007D39DB"/>
    <w:rsid w:val="008C76AE"/>
    <w:rsid w:val="00944E0D"/>
    <w:rsid w:val="00B26DCA"/>
    <w:rsid w:val="00C105E7"/>
    <w:rsid w:val="00C54D37"/>
    <w:rsid w:val="00D06BBA"/>
    <w:rsid w:val="00D863E3"/>
    <w:rsid w:val="00DE10F9"/>
    <w:rsid w:val="00DE79FB"/>
    <w:rsid w:val="00E52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."/>
  <w:listSeparator w:val=","/>
  <w14:docId w14:val="730F8D3A"/>
  <w15:chartTrackingRefBased/>
  <w15:docId w15:val="{8D47A50C-40C6-4B5B-8DA0-5871CB0056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22D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26DC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B26D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0603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29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225795">
          <w:marLeft w:val="432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106669">
          <w:marLeft w:val="432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49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655486">
          <w:marLeft w:val="432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598786">
          <w:marLeft w:val="432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322285">
          <w:marLeft w:val="432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953944">
          <w:marLeft w:val="432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189820">
          <w:marLeft w:val="432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2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8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8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6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7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2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785830">
          <w:marLeft w:val="432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723239">
          <w:marLeft w:val="432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7448">
          <w:marLeft w:val="432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17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462</Words>
  <Characters>2638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iliana visser</dc:creator>
  <cp:keywords/>
  <dc:description/>
  <cp:lastModifiedBy>Iliana Visser</cp:lastModifiedBy>
  <cp:revision>3</cp:revision>
  <cp:lastPrinted>2022-03-26T21:10:00Z</cp:lastPrinted>
  <dcterms:created xsi:type="dcterms:W3CDTF">2024-12-16T19:51:00Z</dcterms:created>
  <dcterms:modified xsi:type="dcterms:W3CDTF">2025-01-09T16:23:00Z</dcterms:modified>
</cp:coreProperties>
</file>